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Invoice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Demolition and prep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$2,800.00</w:t>
            </w:r>
          </w:p>
        </w:tc>
        <w:tc>
          <w:p>
            <w:r>
              <w:rPr>
                <w:b w:val="false"/>
                <w:bCs w:val="false"/>
              </w:rPr>
              <w:t xml:space="preserve">$2,800.00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Framing and drywall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$6,500.00</w:t>
            </w:r>
          </w:p>
        </w:tc>
        <w:tc>
          <w:p>
            <w:r>
              <w:rPr>
                <w:b w:val="false"/>
                <w:bCs w:val="false"/>
              </w:rPr>
              <w:t xml:space="preserve">$6,500.00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Materials allowance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$4,200.00</w:t>
            </w:r>
          </w:p>
        </w:tc>
        <w:tc>
          <w:p>
            <w:r>
              <w:rPr>
                <w:b w:val="false"/>
                <w:bCs w:val="false"/>
              </w:rPr>
              <w:t xml:space="preserve">$4,200.00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Project management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$1,500.00</w:t>
            </w:r>
          </w:p>
        </w:tc>
        <w:tc>
          <w:p>
            <w:r>
              <w:rPr>
                <w:b w:val="false"/>
                <w:bCs w:val="false"/>
              </w:rPr>
              <w:t xml:space="preserve">$1,500.00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$15,000.00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2026-08-28T13:42:56.540Z</dcterms:created>
  <dcterms:modified xsi:type="dcterms:W3CDTF">2026-08-28T13:42:56.540Z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